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1" w:rsidRPr="00664C71" w:rsidRDefault="00664C71" w:rsidP="00664C71">
      <w:pPr>
        <w:rPr>
          <w:b/>
        </w:rPr>
      </w:pPr>
      <w:r w:rsidRPr="00664C71">
        <w:rPr>
          <w:b/>
        </w:rPr>
        <w:t>Наличие специальных средств обучения коллективного и индивидуа</w:t>
      </w:r>
      <w:r w:rsidR="00363308">
        <w:rPr>
          <w:b/>
        </w:rPr>
        <w:t>льного пользования для детей с ОВЗ</w:t>
      </w:r>
      <w:r w:rsidRPr="00664C71">
        <w:rPr>
          <w:b/>
        </w:rPr>
        <w:t>.</w:t>
      </w:r>
    </w:p>
    <w:p w:rsidR="00664C71" w:rsidRPr="00664C71" w:rsidRDefault="00664C71" w:rsidP="00664C71">
      <w:r w:rsidRPr="00664C71">
        <w:t>В ДОУ создаются условия доступности для всех категорий лиц с ограниченными возможностями здоровья:</w:t>
      </w:r>
    </w:p>
    <w:p w:rsidR="00664C71" w:rsidRPr="00664C71" w:rsidRDefault="00664C71" w:rsidP="00664C71">
      <w:pPr>
        <w:numPr>
          <w:ilvl w:val="0"/>
          <w:numId w:val="1"/>
        </w:numPr>
      </w:pPr>
      <w:r w:rsidRPr="00664C71">
        <w:t>В групповых помещениях обеспечен свободный доступ к играм и игрушкам.</w:t>
      </w:r>
    </w:p>
    <w:p w:rsidR="00664C71" w:rsidRPr="00664C71" w:rsidRDefault="00664C71" w:rsidP="00664C71">
      <w:pPr>
        <w:numPr>
          <w:ilvl w:val="0"/>
          <w:numId w:val="1"/>
        </w:numPr>
      </w:pPr>
      <w:r w:rsidRPr="00664C71">
        <w:t>Для организации занятий с детьми имеющими ограниченные возможности здоровья имеются: оборудованный логопедический кабинет, музыкально- физкультурный зал.</w:t>
      </w:r>
    </w:p>
    <w:p w:rsidR="00664C71" w:rsidRPr="00664C71" w:rsidRDefault="00664C71" w:rsidP="00664C71">
      <w:pPr>
        <w:numPr>
          <w:ilvl w:val="0"/>
          <w:numId w:val="1"/>
        </w:numPr>
      </w:pPr>
      <w:proofErr w:type="spellStart"/>
      <w:r w:rsidRPr="00664C71">
        <w:t>Коррекционно</w:t>
      </w:r>
      <w:proofErr w:type="spellEnd"/>
      <w:r w:rsidRPr="00664C71">
        <w:t>–развивающая работа с детьми с ограниченными возможностями здоровья проводится на основе адаптированной основной образовательной программы для детей с тяжелыми нарушениями речи.</w:t>
      </w:r>
    </w:p>
    <w:p w:rsidR="00664C71" w:rsidRPr="00664C71" w:rsidRDefault="00664C71" w:rsidP="00664C71">
      <w:pPr>
        <w:numPr>
          <w:ilvl w:val="0"/>
          <w:numId w:val="1"/>
        </w:numPr>
      </w:pPr>
      <w:r w:rsidRPr="00664C71">
        <w:t>Воспитанники с ОВЗ пользуются следующими техническими средствами коллективного и индивидуального пользования: музыкал</w:t>
      </w:r>
      <w:r w:rsidR="00363308">
        <w:t xml:space="preserve">ьный центр, </w:t>
      </w:r>
      <w:r w:rsidRPr="00664C71">
        <w:t xml:space="preserve"> телевизор, мультимедийный проектор, ноутбук, микрофон, фотоаппарат.</w:t>
      </w:r>
    </w:p>
    <w:p w:rsidR="00EC4414" w:rsidRPr="00EC4414" w:rsidRDefault="00EC4414" w:rsidP="00EC4414">
      <w:pPr>
        <w:numPr>
          <w:ilvl w:val="0"/>
          <w:numId w:val="1"/>
        </w:numPr>
      </w:pPr>
      <w:r w:rsidRPr="00EC4414">
        <w:t>Кабинет учителя- логопеда содержит:</w:t>
      </w:r>
    </w:p>
    <w:p w:rsidR="00664C71" w:rsidRPr="00664C71" w:rsidRDefault="00664C71" w:rsidP="00664C71">
      <w:r w:rsidRPr="00664C71">
        <w:t>— материалы и игры по темам;</w:t>
      </w:r>
    </w:p>
    <w:p w:rsidR="00664C71" w:rsidRPr="00664C71" w:rsidRDefault="00664C71" w:rsidP="00664C71">
      <w:r w:rsidRPr="00664C71">
        <w:t>— зеркало с лампой дополнительного оснащения;</w:t>
      </w:r>
    </w:p>
    <w:p w:rsidR="00664C71" w:rsidRPr="00664C71" w:rsidRDefault="00664C71" w:rsidP="00664C71">
      <w:r w:rsidRPr="00664C71">
        <w:t>— комплект зондов для постановки звуков;</w:t>
      </w:r>
    </w:p>
    <w:p w:rsidR="00664C71" w:rsidRPr="00664C71" w:rsidRDefault="00664C71" w:rsidP="00664C71">
      <w:r w:rsidRPr="00664C71">
        <w:t>— дыхательные тренажеры, игрушки для развития правильного речевого дыхания;</w:t>
      </w:r>
    </w:p>
    <w:p w:rsidR="00664C71" w:rsidRPr="00664C71" w:rsidRDefault="00664C71" w:rsidP="00664C71">
      <w:r w:rsidRPr="00664C71">
        <w:t>— картотеки материалов для автоматизации и дифференциации звуков;</w:t>
      </w:r>
    </w:p>
    <w:p w:rsidR="00664C71" w:rsidRPr="00664C71" w:rsidRDefault="00664C71" w:rsidP="00664C71">
      <w:r w:rsidRPr="00664C71">
        <w:t>— логопедические альбомы для обследования;</w:t>
      </w:r>
    </w:p>
    <w:p w:rsidR="00664C71" w:rsidRPr="00664C71" w:rsidRDefault="00664C71" w:rsidP="00664C71">
      <w:r w:rsidRPr="00664C71">
        <w:t>— предметные и сюжетные картинки по лексическим темам;</w:t>
      </w:r>
    </w:p>
    <w:p w:rsidR="00664C71" w:rsidRPr="00664C71" w:rsidRDefault="00664C71" w:rsidP="00664C71">
      <w:r w:rsidRPr="00664C71">
        <w:t>— настольно-печатные дидактические игры;</w:t>
      </w:r>
    </w:p>
    <w:p w:rsidR="00664C71" w:rsidRPr="00664C71" w:rsidRDefault="00664C71" w:rsidP="00664C71">
      <w:r w:rsidRPr="00664C71">
        <w:t xml:space="preserve">— алгоритмы, схемы, </w:t>
      </w:r>
      <w:proofErr w:type="spellStart"/>
      <w:r w:rsidRPr="00664C71">
        <w:t>мнемотаблицы</w:t>
      </w:r>
      <w:proofErr w:type="spellEnd"/>
      <w:r w:rsidRPr="00664C71">
        <w:t>;</w:t>
      </w:r>
    </w:p>
    <w:p w:rsidR="00664C71" w:rsidRPr="00363308" w:rsidRDefault="00664C71" w:rsidP="00664C71">
      <w:r w:rsidRPr="00664C71">
        <w:t>— методическая, дидактическая, справочная и художественная литература.</w:t>
      </w:r>
    </w:p>
    <w:p w:rsidR="00EC4414" w:rsidRPr="00EC4414" w:rsidRDefault="00EC4414" w:rsidP="00EC4414">
      <w:pPr>
        <w:numPr>
          <w:ilvl w:val="0"/>
          <w:numId w:val="1"/>
        </w:numPr>
      </w:pPr>
      <w:r w:rsidRPr="00EC4414">
        <w:t>Кабинет</w:t>
      </w:r>
      <w:r w:rsidR="00EF497F">
        <w:t xml:space="preserve"> педагога-психолога</w:t>
      </w:r>
      <w:r w:rsidRPr="00EC4414">
        <w:t xml:space="preserve"> содержит:</w:t>
      </w:r>
    </w:p>
    <w:p w:rsidR="00EC4414" w:rsidRPr="00EC4414" w:rsidRDefault="00EC4414" w:rsidP="00EC4414">
      <w:r w:rsidRPr="00EC4414">
        <w:t>— материалы и игры по темам;</w:t>
      </w:r>
    </w:p>
    <w:p w:rsidR="00EC4414" w:rsidRPr="00EC4414" w:rsidRDefault="00EC4414" w:rsidP="00EC4414">
      <w:r w:rsidRPr="00EC4414">
        <w:t xml:space="preserve">— </w:t>
      </w:r>
      <w:r>
        <w:t xml:space="preserve">стол с </w:t>
      </w:r>
      <w:r w:rsidRPr="00EC4414">
        <w:t>зеркало</w:t>
      </w:r>
      <w:r>
        <w:t>м</w:t>
      </w:r>
      <w:r w:rsidRPr="00EC4414">
        <w:t xml:space="preserve"> с лампой дополнительного оснащения;</w:t>
      </w:r>
    </w:p>
    <w:p w:rsidR="00EC4414" w:rsidRPr="00EC4414" w:rsidRDefault="00EC4414" w:rsidP="00EC4414">
      <w:r w:rsidRPr="00EC4414">
        <w:t xml:space="preserve">— комплект </w:t>
      </w:r>
      <w:r>
        <w:t>обучающих и развивающих модулей</w:t>
      </w:r>
      <w:r w:rsidRPr="00EC4414">
        <w:t>;</w:t>
      </w:r>
    </w:p>
    <w:p w:rsidR="00EC4414" w:rsidRPr="00EC4414" w:rsidRDefault="00EC4414" w:rsidP="00EC4414">
      <w:r w:rsidRPr="00EC4414">
        <w:t xml:space="preserve">— картотеки материалов для </w:t>
      </w:r>
      <w:r w:rsidR="00EF497F">
        <w:t xml:space="preserve">развития познавательных процессов, коммуникативных навыков, чувственно-эмоциональной сферы </w:t>
      </w:r>
    </w:p>
    <w:p w:rsidR="00EC4414" w:rsidRPr="00EC4414" w:rsidRDefault="00EC4414" w:rsidP="00EC4414">
      <w:r w:rsidRPr="00EC4414">
        <w:t xml:space="preserve">— </w:t>
      </w:r>
      <w:r w:rsidR="00EF497F">
        <w:t xml:space="preserve">Кейс методик по </w:t>
      </w:r>
      <w:proofErr w:type="spellStart"/>
      <w:r w:rsidR="00EF497F">
        <w:t>Стребелевой</w:t>
      </w:r>
      <w:proofErr w:type="spellEnd"/>
      <w:r w:rsidR="00EF497F">
        <w:t>,</w:t>
      </w:r>
      <w:r w:rsidR="00363308">
        <w:t xml:space="preserve"> </w:t>
      </w:r>
      <w:r w:rsidRPr="00EC4414">
        <w:t>альбомы для обследования;</w:t>
      </w:r>
    </w:p>
    <w:p w:rsidR="00EC4414" w:rsidRPr="00EC4414" w:rsidRDefault="00EC4414" w:rsidP="00EC4414">
      <w:r w:rsidRPr="00EC4414">
        <w:t>— предметные и сюжетные картинки по лексическим темам;</w:t>
      </w:r>
    </w:p>
    <w:p w:rsidR="00EC4414" w:rsidRPr="00EC4414" w:rsidRDefault="00EC4414" w:rsidP="00EC4414">
      <w:r w:rsidRPr="00EC4414">
        <w:lastRenderedPageBreak/>
        <w:t>— настольно-печатные дидактические игры;</w:t>
      </w:r>
    </w:p>
    <w:p w:rsidR="00EC4414" w:rsidRPr="00EC4414" w:rsidRDefault="00EC4414" w:rsidP="00EC4414">
      <w:r w:rsidRPr="00EC4414">
        <w:t xml:space="preserve">— </w:t>
      </w:r>
      <w:r w:rsidR="00EF497F">
        <w:t>«Уголок уединения»</w:t>
      </w:r>
    </w:p>
    <w:p w:rsidR="00EC4414" w:rsidRPr="00EC4414" w:rsidRDefault="00EC4414" w:rsidP="00EC4414">
      <w:r w:rsidRPr="00EC4414">
        <w:t>— методическая, дидактическая, справочная и художественная литература.</w:t>
      </w:r>
    </w:p>
    <w:p w:rsidR="00664C71" w:rsidRPr="00664C71" w:rsidRDefault="00664C71" w:rsidP="00664C71">
      <w:r w:rsidRPr="00664C71">
        <w:t>Для продуктивной и творческой деятельности детей и сотрудников ДОУ в образовательно-воспитательном процессе задействовано</w:t>
      </w:r>
      <w:r w:rsidR="00542C00">
        <w:t xml:space="preserve"> 40</w:t>
      </w:r>
      <w:bookmarkStart w:id="0" w:name="_GoBack"/>
      <w:bookmarkEnd w:id="0"/>
      <w:r w:rsidRPr="00664C71">
        <w:t xml:space="preserve"> единиц технических средств обучения:</w:t>
      </w:r>
    </w:p>
    <w:p w:rsidR="00664C71" w:rsidRPr="00664C71" w:rsidRDefault="00664C71" w:rsidP="00664C71">
      <w:r w:rsidRPr="00664C71">
        <w:t>ТСО:</w:t>
      </w:r>
    </w:p>
    <w:p w:rsidR="00664C71" w:rsidRPr="00664C71" w:rsidRDefault="00664C71" w:rsidP="00664C71">
      <w:r w:rsidRPr="00664C71">
        <w:t xml:space="preserve">Телевизоры – </w:t>
      </w:r>
      <w:r w:rsidR="00EC4414" w:rsidRPr="00EF497F">
        <w:t>5</w:t>
      </w:r>
      <w:r w:rsidRPr="00664C71">
        <w:t>;</w:t>
      </w:r>
    </w:p>
    <w:p w:rsidR="00664C71" w:rsidRPr="00664C71" w:rsidRDefault="00664C71" w:rsidP="00664C71">
      <w:r w:rsidRPr="00664C71">
        <w:t>DVD плеер – 1;</w:t>
      </w:r>
    </w:p>
    <w:p w:rsidR="00664C71" w:rsidRPr="00664C71" w:rsidRDefault="00664C71" w:rsidP="00664C71">
      <w:r w:rsidRPr="00664C71">
        <w:t xml:space="preserve">Мультимедийный проектор </w:t>
      </w:r>
      <w:r w:rsidR="00542C00">
        <w:t xml:space="preserve">- </w:t>
      </w:r>
      <w:r w:rsidRPr="00664C71">
        <w:t>1;</w:t>
      </w:r>
    </w:p>
    <w:p w:rsidR="00664C71" w:rsidRPr="00664C71" w:rsidRDefault="00664C71" w:rsidP="00664C71">
      <w:r w:rsidRPr="00664C71">
        <w:t xml:space="preserve">Музыкальный центр – </w:t>
      </w:r>
      <w:r w:rsidR="00EC4414" w:rsidRPr="00363308">
        <w:t>3</w:t>
      </w:r>
      <w:r w:rsidRPr="00664C71">
        <w:t>;</w:t>
      </w:r>
    </w:p>
    <w:p w:rsidR="00664C71" w:rsidRPr="00664C71" w:rsidRDefault="00664C71" w:rsidP="00664C71">
      <w:r w:rsidRPr="00664C71">
        <w:t xml:space="preserve">Компьютеры - </w:t>
      </w:r>
      <w:r w:rsidR="00EC4414" w:rsidRPr="00363308">
        <w:t>1</w:t>
      </w:r>
      <w:r w:rsidR="00542C00">
        <w:t>2</w:t>
      </w:r>
      <w:r w:rsidRPr="00664C71">
        <w:t>;</w:t>
      </w:r>
    </w:p>
    <w:p w:rsidR="00664C71" w:rsidRPr="00664C71" w:rsidRDefault="00664C71" w:rsidP="00664C71">
      <w:r w:rsidRPr="00664C71">
        <w:t>Принтер -9;</w:t>
      </w:r>
    </w:p>
    <w:p w:rsidR="00664C71" w:rsidRPr="00664C71" w:rsidRDefault="00664C71" w:rsidP="00664C71">
      <w:r w:rsidRPr="00664C71">
        <w:t xml:space="preserve">Сканер - </w:t>
      </w:r>
      <w:r w:rsidR="00542C00">
        <w:t>3</w:t>
      </w:r>
      <w:r w:rsidRPr="00664C71">
        <w:t>;</w:t>
      </w:r>
    </w:p>
    <w:p w:rsidR="00664C71" w:rsidRPr="00664C71" w:rsidRDefault="00EC4414" w:rsidP="00664C71">
      <w:r>
        <w:t xml:space="preserve">Ноутбук – </w:t>
      </w:r>
      <w:r w:rsidRPr="00363308">
        <w:t>2</w:t>
      </w:r>
      <w:r w:rsidR="00664C71" w:rsidRPr="00664C71">
        <w:t>;</w:t>
      </w:r>
    </w:p>
    <w:p w:rsidR="00664C71" w:rsidRPr="00664C71" w:rsidRDefault="00664C71" w:rsidP="00664C71">
      <w:r w:rsidRPr="00664C71">
        <w:t>Ламинатор - 1;</w:t>
      </w:r>
    </w:p>
    <w:p w:rsidR="00664C71" w:rsidRPr="00664C71" w:rsidRDefault="00664C71" w:rsidP="00664C71">
      <w:r w:rsidRPr="00664C71">
        <w:t xml:space="preserve">Фотоаппарат – </w:t>
      </w:r>
      <w:r w:rsidR="00EC4414" w:rsidRPr="00363308">
        <w:t>2</w:t>
      </w:r>
      <w:r w:rsidRPr="00664C71">
        <w:t>;</w:t>
      </w:r>
    </w:p>
    <w:p w:rsidR="00664C71" w:rsidRPr="00664C71" w:rsidRDefault="00EC4414" w:rsidP="00664C71">
      <w:r>
        <w:t xml:space="preserve">Видеокамера – </w:t>
      </w:r>
      <w:r>
        <w:rPr>
          <w:lang w:val="en-US"/>
        </w:rPr>
        <w:t>1</w:t>
      </w:r>
      <w:r w:rsidR="00664C71" w:rsidRPr="00664C71">
        <w:t>;</w:t>
      </w:r>
    </w:p>
    <w:p w:rsidR="00664C71" w:rsidRPr="00664C71" w:rsidRDefault="00664C71" w:rsidP="00664C71">
      <w:r w:rsidRPr="00664C71">
        <w:t>.</w:t>
      </w:r>
    </w:p>
    <w:p w:rsidR="00DA54BB" w:rsidRDefault="00DA54BB"/>
    <w:sectPr w:rsidR="00DA54BB" w:rsidSect="00B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576"/>
    <w:multiLevelType w:val="hybridMultilevel"/>
    <w:tmpl w:val="812A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206CA3"/>
    <w:rsid w:val="00206CA3"/>
    <w:rsid w:val="00363308"/>
    <w:rsid w:val="00542C00"/>
    <w:rsid w:val="00664C71"/>
    <w:rsid w:val="00BF5FA7"/>
    <w:rsid w:val="00DA54BB"/>
    <w:rsid w:val="00EC4414"/>
    <w:rsid w:val="00E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2021-03-01T23:58:00Z</dcterms:created>
  <dcterms:modified xsi:type="dcterms:W3CDTF">2021-03-08T13:36:00Z</dcterms:modified>
</cp:coreProperties>
</file>